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546DC" w:rsidRPr="006D4F61">
        <w:trPr>
          <w:trHeight w:hRule="exact" w:val="1528"/>
        </w:trPr>
        <w:tc>
          <w:tcPr>
            <w:tcW w:w="143" w:type="dxa"/>
          </w:tcPr>
          <w:p w:rsidR="005546DC" w:rsidRDefault="005546DC"/>
        </w:tc>
        <w:tc>
          <w:tcPr>
            <w:tcW w:w="285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365113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365113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5546DC" w:rsidRPr="006D4F61">
        <w:trPr>
          <w:trHeight w:hRule="exact" w:val="138"/>
        </w:trPr>
        <w:tc>
          <w:tcPr>
            <w:tcW w:w="14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46DC" w:rsidRPr="006D4F6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546DC" w:rsidRPr="006D4F61">
        <w:trPr>
          <w:trHeight w:hRule="exact" w:val="211"/>
        </w:trPr>
        <w:tc>
          <w:tcPr>
            <w:tcW w:w="14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>
        <w:trPr>
          <w:trHeight w:hRule="exact" w:val="277"/>
        </w:trPr>
        <w:tc>
          <w:tcPr>
            <w:tcW w:w="14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46DC">
        <w:trPr>
          <w:trHeight w:hRule="exact" w:val="138"/>
        </w:trPr>
        <w:tc>
          <w:tcPr>
            <w:tcW w:w="143" w:type="dxa"/>
          </w:tcPr>
          <w:p w:rsidR="005546DC" w:rsidRDefault="005546DC"/>
        </w:tc>
        <w:tc>
          <w:tcPr>
            <w:tcW w:w="285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426" w:type="dxa"/>
          </w:tcPr>
          <w:p w:rsidR="005546DC" w:rsidRDefault="005546DC"/>
        </w:tc>
        <w:tc>
          <w:tcPr>
            <w:tcW w:w="1277" w:type="dxa"/>
          </w:tcPr>
          <w:p w:rsidR="005546DC" w:rsidRDefault="005546DC"/>
        </w:tc>
        <w:tc>
          <w:tcPr>
            <w:tcW w:w="993" w:type="dxa"/>
          </w:tcPr>
          <w:p w:rsidR="005546DC" w:rsidRDefault="005546DC"/>
        </w:tc>
        <w:tc>
          <w:tcPr>
            <w:tcW w:w="2836" w:type="dxa"/>
          </w:tcPr>
          <w:p w:rsidR="005546DC" w:rsidRDefault="005546DC"/>
        </w:tc>
      </w:tr>
      <w:tr w:rsidR="005546DC" w:rsidRPr="006D4F61">
        <w:trPr>
          <w:trHeight w:hRule="exact" w:val="277"/>
        </w:trPr>
        <w:tc>
          <w:tcPr>
            <w:tcW w:w="143" w:type="dxa"/>
          </w:tcPr>
          <w:p w:rsidR="005546DC" w:rsidRDefault="005546DC"/>
        </w:tc>
        <w:tc>
          <w:tcPr>
            <w:tcW w:w="285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426" w:type="dxa"/>
          </w:tcPr>
          <w:p w:rsidR="005546DC" w:rsidRDefault="005546DC"/>
        </w:tc>
        <w:tc>
          <w:tcPr>
            <w:tcW w:w="1277" w:type="dxa"/>
          </w:tcPr>
          <w:p w:rsidR="005546DC" w:rsidRDefault="005546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546DC" w:rsidRPr="006D4F61">
        <w:trPr>
          <w:trHeight w:hRule="exact" w:val="138"/>
        </w:trPr>
        <w:tc>
          <w:tcPr>
            <w:tcW w:w="14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>
        <w:trPr>
          <w:trHeight w:hRule="exact" w:val="277"/>
        </w:trPr>
        <w:tc>
          <w:tcPr>
            <w:tcW w:w="14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546DC">
        <w:trPr>
          <w:trHeight w:hRule="exact" w:val="138"/>
        </w:trPr>
        <w:tc>
          <w:tcPr>
            <w:tcW w:w="143" w:type="dxa"/>
          </w:tcPr>
          <w:p w:rsidR="005546DC" w:rsidRDefault="005546DC"/>
        </w:tc>
        <w:tc>
          <w:tcPr>
            <w:tcW w:w="285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426" w:type="dxa"/>
          </w:tcPr>
          <w:p w:rsidR="005546DC" w:rsidRDefault="005546DC"/>
        </w:tc>
        <w:tc>
          <w:tcPr>
            <w:tcW w:w="1277" w:type="dxa"/>
          </w:tcPr>
          <w:p w:rsidR="005546DC" w:rsidRDefault="005546DC"/>
        </w:tc>
        <w:tc>
          <w:tcPr>
            <w:tcW w:w="993" w:type="dxa"/>
          </w:tcPr>
          <w:p w:rsidR="005546DC" w:rsidRDefault="005546DC"/>
        </w:tc>
        <w:tc>
          <w:tcPr>
            <w:tcW w:w="2836" w:type="dxa"/>
          </w:tcPr>
          <w:p w:rsidR="005546DC" w:rsidRDefault="005546DC"/>
        </w:tc>
      </w:tr>
      <w:tr w:rsidR="005546DC">
        <w:trPr>
          <w:trHeight w:hRule="exact" w:val="277"/>
        </w:trPr>
        <w:tc>
          <w:tcPr>
            <w:tcW w:w="143" w:type="dxa"/>
          </w:tcPr>
          <w:p w:rsidR="005546DC" w:rsidRDefault="005546DC"/>
        </w:tc>
        <w:tc>
          <w:tcPr>
            <w:tcW w:w="285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426" w:type="dxa"/>
          </w:tcPr>
          <w:p w:rsidR="005546DC" w:rsidRDefault="005546DC"/>
        </w:tc>
        <w:tc>
          <w:tcPr>
            <w:tcW w:w="1277" w:type="dxa"/>
          </w:tcPr>
          <w:p w:rsidR="005546DC" w:rsidRDefault="005546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113" w:rsidRPr="00C1531A" w:rsidRDefault="00365113" w:rsidP="0036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46DC" w:rsidRDefault="005546D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546DC">
        <w:trPr>
          <w:trHeight w:hRule="exact" w:val="277"/>
        </w:trPr>
        <w:tc>
          <w:tcPr>
            <w:tcW w:w="143" w:type="dxa"/>
          </w:tcPr>
          <w:p w:rsidR="005546DC" w:rsidRDefault="005546DC"/>
        </w:tc>
        <w:tc>
          <w:tcPr>
            <w:tcW w:w="285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426" w:type="dxa"/>
          </w:tcPr>
          <w:p w:rsidR="005546DC" w:rsidRDefault="005546DC"/>
        </w:tc>
        <w:tc>
          <w:tcPr>
            <w:tcW w:w="1277" w:type="dxa"/>
          </w:tcPr>
          <w:p w:rsidR="005546DC" w:rsidRDefault="005546DC"/>
        </w:tc>
        <w:tc>
          <w:tcPr>
            <w:tcW w:w="993" w:type="dxa"/>
          </w:tcPr>
          <w:p w:rsidR="005546DC" w:rsidRDefault="005546DC"/>
        </w:tc>
        <w:tc>
          <w:tcPr>
            <w:tcW w:w="2836" w:type="dxa"/>
          </w:tcPr>
          <w:p w:rsidR="005546DC" w:rsidRDefault="005546DC"/>
        </w:tc>
      </w:tr>
      <w:tr w:rsidR="005546D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46DC" w:rsidRPr="006D4F61">
        <w:trPr>
          <w:trHeight w:hRule="exact" w:val="1135"/>
        </w:trPr>
        <w:tc>
          <w:tcPr>
            <w:tcW w:w="143" w:type="dxa"/>
          </w:tcPr>
          <w:p w:rsidR="005546DC" w:rsidRDefault="005546DC"/>
        </w:tc>
        <w:tc>
          <w:tcPr>
            <w:tcW w:w="285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5546DC" w:rsidRPr="00365113" w:rsidRDefault="003651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546DC" w:rsidRPr="006D4F61">
        <w:trPr>
          <w:trHeight w:hRule="exact" w:val="1396"/>
        </w:trPr>
        <w:tc>
          <w:tcPr>
            <w:tcW w:w="143" w:type="dxa"/>
          </w:tcPr>
          <w:p w:rsidR="005546DC" w:rsidRDefault="005546DC"/>
        </w:tc>
        <w:tc>
          <w:tcPr>
            <w:tcW w:w="285" w:type="dxa"/>
          </w:tcPr>
          <w:p w:rsidR="005546DC" w:rsidRDefault="005546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46DC" w:rsidRPr="006D4F61">
        <w:trPr>
          <w:trHeight w:hRule="exact" w:val="138"/>
        </w:trPr>
        <w:tc>
          <w:tcPr>
            <w:tcW w:w="14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 w:rsidRPr="006D4F6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546DC" w:rsidRPr="006D4F61">
        <w:trPr>
          <w:trHeight w:hRule="exact" w:val="416"/>
        </w:trPr>
        <w:tc>
          <w:tcPr>
            <w:tcW w:w="14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546DC" w:rsidRDefault="005546DC"/>
        </w:tc>
        <w:tc>
          <w:tcPr>
            <w:tcW w:w="426" w:type="dxa"/>
          </w:tcPr>
          <w:p w:rsidR="005546DC" w:rsidRDefault="005546DC"/>
        </w:tc>
        <w:tc>
          <w:tcPr>
            <w:tcW w:w="1277" w:type="dxa"/>
          </w:tcPr>
          <w:p w:rsidR="005546DC" w:rsidRDefault="005546DC"/>
        </w:tc>
        <w:tc>
          <w:tcPr>
            <w:tcW w:w="993" w:type="dxa"/>
          </w:tcPr>
          <w:p w:rsidR="005546DC" w:rsidRDefault="005546DC"/>
        </w:tc>
        <w:tc>
          <w:tcPr>
            <w:tcW w:w="2836" w:type="dxa"/>
          </w:tcPr>
          <w:p w:rsidR="005546DC" w:rsidRDefault="005546DC"/>
        </w:tc>
      </w:tr>
      <w:tr w:rsidR="005546DC">
        <w:trPr>
          <w:trHeight w:hRule="exact" w:val="155"/>
        </w:trPr>
        <w:tc>
          <w:tcPr>
            <w:tcW w:w="143" w:type="dxa"/>
          </w:tcPr>
          <w:p w:rsidR="005546DC" w:rsidRDefault="005546DC"/>
        </w:tc>
        <w:tc>
          <w:tcPr>
            <w:tcW w:w="285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426" w:type="dxa"/>
          </w:tcPr>
          <w:p w:rsidR="005546DC" w:rsidRDefault="005546DC"/>
        </w:tc>
        <w:tc>
          <w:tcPr>
            <w:tcW w:w="1277" w:type="dxa"/>
          </w:tcPr>
          <w:p w:rsidR="005546DC" w:rsidRDefault="005546DC"/>
        </w:tc>
        <w:tc>
          <w:tcPr>
            <w:tcW w:w="993" w:type="dxa"/>
          </w:tcPr>
          <w:p w:rsidR="005546DC" w:rsidRDefault="005546DC"/>
        </w:tc>
        <w:tc>
          <w:tcPr>
            <w:tcW w:w="2836" w:type="dxa"/>
          </w:tcPr>
          <w:p w:rsidR="005546DC" w:rsidRDefault="005546DC"/>
        </w:tc>
      </w:tr>
      <w:tr w:rsidR="005546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546DC" w:rsidRPr="006D4F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546DC" w:rsidRPr="006D4F6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 w:rsidRPr="006D4F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546DC" w:rsidRPr="006D4F6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 w:rsidRPr="006D4F61">
        <w:trPr>
          <w:trHeight w:hRule="exact" w:val="124"/>
        </w:trPr>
        <w:tc>
          <w:tcPr>
            <w:tcW w:w="14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546DC">
        <w:trPr>
          <w:trHeight w:hRule="exact" w:val="307"/>
        </w:trPr>
        <w:tc>
          <w:tcPr>
            <w:tcW w:w="143" w:type="dxa"/>
          </w:tcPr>
          <w:p w:rsidR="005546DC" w:rsidRDefault="005546DC"/>
        </w:tc>
        <w:tc>
          <w:tcPr>
            <w:tcW w:w="285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426" w:type="dxa"/>
          </w:tcPr>
          <w:p w:rsidR="005546DC" w:rsidRDefault="005546D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5546DC"/>
        </w:tc>
      </w:tr>
      <w:tr w:rsidR="005546DC">
        <w:trPr>
          <w:trHeight w:hRule="exact" w:val="1490"/>
        </w:trPr>
        <w:tc>
          <w:tcPr>
            <w:tcW w:w="143" w:type="dxa"/>
          </w:tcPr>
          <w:p w:rsidR="005546DC" w:rsidRDefault="005546DC"/>
        </w:tc>
        <w:tc>
          <w:tcPr>
            <w:tcW w:w="285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1419" w:type="dxa"/>
          </w:tcPr>
          <w:p w:rsidR="005546DC" w:rsidRDefault="005546DC"/>
        </w:tc>
        <w:tc>
          <w:tcPr>
            <w:tcW w:w="710" w:type="dxa"/>
          </w:tcPr>
          <w:p w:rsidR="005546DC" w:rsidRDefault="005546DC"/>
        </w:tc>
        <w:tc>
          <w:tcPr>
            <w:tcW w:w="426" w:type="dxa"/>
          </w:tcPr>
          <w:p w:rsidR="005546DC" w:rsidRDefault="005546DC"/>
        </w:tc>
        <w:tc>
          <w:tcPr>
            <w:tcW w:w="1277" w:type="dxa"/>
          </w:tcPr>
          <w:p w:rsidR="005546DC" w:rsidRDefault="005546DC"/>
        </w:tc>
        <w:tc>
          <w:tcPr>
            <w:tcW w:w="993" w:type="dxa"/>
          </w:tcPr>
          <w:p w:rsidR="005546DC" w:rsidRDefault="005546DC"/>
        </w:tc>
        <w:tc>
          <w:tcPr>
            <w:tcW w:w="2836" w:type="dxa"/>
          </w:tcPr>
          <w:p w:rsidR="005546DC" w:rsidRDefault="005546DC"/>
        </w:tc>
      </w:tr>
      <w:tr w:rsidR="005546DC">
        <w:trPr>
          <w:trHeight w:hRule="exact" w:val="277"/>
        </w:trPr>
        <w:tc>
          <w:tcPr>
            <w:tcW w:w="143" w:type="dxa"/>
          </w:tcPr>
          <w:p w:rsidR="005546DC" w:rsidRDefault="005546D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46DC">
        <w:trPr>
          <w:trHeight w:hRule="exact" w:val="138"/>
        </w:trPr>
        <w:tc>
          <w:tcPr>
            <w:tcW w:w="143" w:type="dxa"/>
          </w:tcPr>
          <w:p w:rsidR="005546DC" w:rsidRDefault="005546D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5546DC"/>
        </w:tc>
      </w:tr>
      <w:tr w:rsidR="005546DC">
        <w:trPr>
          <w:trHeight w:hRule="exact" w:val="1666"/>
        </w:trPr>
        <w:tc>
          <w:tcPr>
            <w:tcW w:w="143" w:type="dxa"/>
          </w:tcPr>
          <w:p w:rsidR="005546DC" w:rsidRDefault="005546D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5113" w:rsidRPr="00365113" w:rsidRDefault="00365113" w:rsidP="0036511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6D4F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3651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365113" w:rsidRPr="00365113" w:rsidRDefault="00365113" w:rsidP="0036511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651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65113" w:rsidRPr="00C1531A" w:rsidRDefault="00365113" w:rsidP="003651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46DC" w:rsidRDefault="005546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546DC" w:rsidRDefault="00365113">
      <w:pPr>
        <w:rPr>
          <w:sz w:val="0"/>
          <w:szCs w:val="0"/>
        </w:rPr>
      </w:pPr>
      <w:r>
        <w:br w:type="page"/>
      </w:r>
    </w:p>
    <w:p w:rsidR="005546DC" w:rsidRPr="00365113" w:rsidRDefault="005546D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546DC">
        <w:trPr>
          <w:trHeight w:hRule="exact" w:val="555"/>
        </w:trPr>
        <w:tc>
          <w:tcPr>
            <w:tcW w:w="9640" w:type="dxa"/>
          </w:tcPr>
          <w:p w:rsidR="005546DC" w:rsidRDefault="005546DC"/>
        </w:tc>
      </w:tr>
      <w:tr w:rsidR="005546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46DC" w:rsidRDefault="003651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DC" w:rsidRPr="006D4F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46DC" w:rsidRPr="006D4F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46DC" w:rsidRPr="00365113" w:rsidRDefault="00365113" w:rsidP="0036511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365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</w:t>
            </w:r>
            <w:bookmarkStart w:id="3" w:name="_Hlk73103655"/>
            <w:r w:rsidRPr="00365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</w:t>
            </w:r>
            <w:r w:rsidRPr="00C2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</w:t>
            </w:r>
          </w:p>
        </w:tc>
      </w:tr>
    </w:tbl>
    <w:p w:rsidR="005546DC" w:rsidRPr="00365113" w:rsidRDefault="00365113">
      <w:pPr>
        <w:rPr>
          <w:sz w:val="0"/>
          <w:szCs w:val="0"/>
          <w:lang w:val="ru-RU"/>
        </w:rPr>
      </w:pPr>
      <w:r w:rsidRPr="003651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DC" w:rsidRPr="006D4F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546DC" w:rsidRPr="006D4F61">
        <w:trPr>
          <w:trHeight w:hRule="exact" w:val="138"/>
        </w:trPr>
        <w:tc>
          <w:tcPr>
            <w:tcW w:w="964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 w:rsidRPr="006D4F6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«Нормативно-правовые основы профессиональной деятельности».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46DC" w:rsidRPr="006D4F61">
        <w:trPr>
          <w:trHeight w:hRule="exact" w:val="138"/>
        </w:trPr>
        <w:tc>
          <w:tcPr>
            <w:tcW w:w="964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 w:rsidRPr="006D4F6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46DC" w:rsidRPr="006D4F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546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5546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46DC" w:rsidRPr="006D4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5546DC" w:rsidRPr="006D4F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5546DC" w:rsidRPr="006D4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5546DC" w:rsidRPr="006D4F6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5546DC" w:rsidRPr="006D4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5546DC" w:rsidRPr="006D4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5546DC" w:rsidRPr="006D4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5546DC" w:rsidRPr="006D4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5546DC" w:rsidRPr="006D4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5546DC" w:rsidRPr="006D4F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</w:tbl>
    <w:p w:rsidR="005546DC" w:rsidRPr="00365113" w:rsidRDefault="00365113">
      <w:pPr>
        <w:rPr>
          <w:sz w:val="0"/>
          <w:szCs w:val="0"/>
          <w:lang w:val="ru-RU"/>
        </w:rPr>
      </w:pPr>
      <w:r w:rsidRPr="003651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546DC" w:rsidRPr="006D4F6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546D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5546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46DC" w:rsidRPr="006D4F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5546DC" w:rsidRPr="006D4F6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5546DC" w:rsidRPr="006D4F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5546D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</w:t>
            </w:r>
          </w:p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 резервов</w:t>
            </w:r>
          </w:p>
        </w:tc>
      </w:tr>
      <w:tr w:rsidR="005546DC" w:rsidRPr="006D4F6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5546DC" w:rsidRPr="006D4F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5546DC" w:rsidRPr="006D4F61">
        <w:trPr>
          <w:trHeight w:hRule="exact" w:val="416"/>
        </w:trPr>
        <w:tc>
          <w:tcPr>
            <w:tcW w:w="397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 w:rsidRPr="006D4F6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546DC" w:rsidRPr="006D4F6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5546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</w:t>
            </w:r>
            <w:r w:rsidRPr="006D4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546DC" w:rsidRPr="006D4F61">
        <w:trPr>
          <w:trHeight w:hRule="exact" w:val="138"/>
        </w:trPr>
        <w:tc>
          <w:tcPr>
            <w:tcW w:w="397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 w:rsidRPr="006D4F6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546D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DC" w:rsidRDefault="005546DC"/>
        </w:tc>
      </w:tr>
      <w:tr w:rsidR="005546DC" w:rsidRPr="006D4F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DC" w:rsidRPr="00365113" w:rsidRDefault="00365113">
            <w:pPr>
              <w:spacing w:after="0" w:line="240" w:lineRule="auto"/>
              <w:jc w:val="center"/>
              <w:rPr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5546DC" w:rsidRPr="00365113" w:rsidRDefault="00365113">
            <w:pPr>
              <w:spacing w:after="0" w:line="240" w:lineRule="auto"/>
              <w:jc w:val="center"/>
              <w:rPr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5546DC" w:rsidRPr="00365113" w:rsidRDefault="00365113">
            <w:pPr>
              <w:spacing w:after="0" w:line="240" w:lineRule="auto"/>
              <w:jc w:val="center"/>
              <w:rPr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DC" w:rsidRPr="00365113" w:rsidRDefault="00365113">
            <w:pPr>
              <w:spacing w:after="0" w:line="240" w:lineRule="auto"/>
              <w:jc w:val="center"/>
              <w:rPr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lang w:val="ru-RU"/>
              </w:rPr>
              <w:t>Основы вожатской деятельности</w:t>
            </w:r>
          </w:p>
          <w:p w:rsidR="005546DC" w:rsidRPr="00365113" w:rsidRDefault="00365113">
            <w:pPr>
              <w:spacing w:after="0" w:line="240" w:lineRule="auto"/>
              <w:jc w:val="center"/>
              <w:rPr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5546DC" w:rsidRPr="00365113" w:rsidRDefault="00365113">
            <w:pPr>
              <w:spacing w:after="0" w:line="240" w:lineRule="auto"/>
              <w:jc w:val="center"/>
              <w:rPr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lang w:val="ru-RU"/>
              </w:rPr>
              <w:t>Современная литература стран изучаемого языка</w:t>
            </w:r>
          </w:p>
          <w:p w:rsidR="005546DC" w:rsidRPr="00365113" w:rsidRDefault="00365113">
            <w:pPr>
              <w:spacing w:after="0" w:line="240" w:lineRule="auto"/>
              <w:jc w:val="center"/>
              <w:rPr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5546DC">
        <w:trPr>
          <w:trHeight w:hRule="exact" w:val="138"/>
        </w:trPr>
        <w:tc>
          <w:tcPr>
            <w:tcW w:w="3970" w:type="dxa"/>
          </w:tcPr>
          <w:p w:rsidR="005546DC" w:rsidRDefault="005546DC"/>
        </w:tc>
        <w:tc>
          <w:tcPr>
            <w:tcW w:w="3828" w:type="dxa"/>
          </w:tcPr>
          <w:p w:rsidR="005546DC" w:rsidRDefault="005546DC"/>
        </w:tc>
        <w:tc>
          <w:tcPr>
            <w:tcW w:w="852" w:type="dxa"/>
          </w:tcPr>
          <w:p w:rsidR="005546DC" w:rsidRDefault="005546DC"/>
        </w:tc>
        <w:tc>
          <w:tcPr>
            <w:tcW w:w="993" w:type="dxa"/>
          </w:tcPr>
          <w:p w:rsidR="005546DC" w:rsidRDefault="005546DC"/>
        </w:tc>
      </w:tr>
      <w:tr w:rsidR="005546DC" w:rsidRPr="006D4F6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546D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46DC">
        <w:trPr>
          <w:trHeight w:hRule="exact" w:val="138"/>
        </w:trPr>
        <w:tc>
          <w:tcPr>
            <w:tcW w:w="3970" w:type="dxa"/>
          </w:tcPr>
          <w:p w:rsidR="005546DC" w:rsidRDefault="005546DC"/>
        </w:tc>
        <w:tc>
          <w:tcPr>
            <w:tcW w:w="3828" w:type="dxa"/>
          </w:tcPr>
          <w:p w:rsidR="005546DC" w:rsidRDefault="005546DC"/>
        </w:tc>
        <w:tc>
          <w:tcPr>
            <w:tcW w:w="852" w:type="dxa"/>
          </w:tcPr>
          <w:p w:rsidR="005546DC" w:rsidRDefault="005546DC"/>
        </w:tc>
        <w:tc>
          <w:tcPr>
            <w:tcW w:w="993" w:type="dxa"/>
          </w:tcPr>
          <w:p w:rsidR="005546DC" w:rsidRDefault="005546DC"/>
        </w:tc>
      </w:tr>
      <w:tr w:rsidR="005546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46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6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6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546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6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</w:tbl>
    <w:p w:rsidR="005546DC" w:rsidRDefault="003651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546D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5546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46DC" w:rsidRPr="00365113" w:rsidRDefault="005546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46DC">
        <w:trPr>
          <w:trHeight w:hRule="exact" w:val="416"/>
        </w:trPr>
        <w:tc>
          <w:tcPr>
            <w:tcW w:w="5671" w:type="dxa"/>
          </w:tcPr>
          <w:p w:rsidR="005546DC" w:rsidRDefault="005546DC"/>
        </w:tc>
        <w:tc>
          <w:tcPr>
            <w:tcW w:w="1702" w:type="dxa"/>
          </w:tcPr>
          <w:p w:rsidR="005546DC" w:rsidRDefault="005546DC"/>
        </w:tc>
        <w:tc>
          <w:tcPr>
            <w:tcW w:w="1135" w:type="dxa"/>
          </w:tcPr>
          <w:p w:rsidR="005546DC" w:rsidRDefault="005546DC"/>
        </w:tc>
        <w:tc>
          <w:tcPr>
            <w:tcW w:w="1135" w:type="dxa"/>
          </w:tcPr>
          <w:p w:rsidR="005546DC" w:rsidRDefault="005546DC"/>
        </w:tc>
      </w:tr>
      <w:tr w:rsidR="005546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46DC" w:rsidRPr="006D4F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6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546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DC" w:rsidRDefault="005546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DC" w:rsidRDefault="005546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DC" w:rsidRDefault="005546DC"/>
        </w:tc>
      </w:tr>
      <w:tr w:rsidR="005546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6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6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546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6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6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5546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5546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546DC" w:rsidRPr="006D4F61">
        <w:trPr>
          <w:trHeight w:hRule="exact" w:val="69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5546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546DC" w:rsidRPr="00365113" w:rsidRDefault="003651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51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546DC" w:rsidRPr="00365113" w:rsidRDefault="00365113">
      <w:pPr>
        <w:rPr>
          <w:sz w:val="0"/>
          <w:szCs w:val="0"/>
          <w:lang w:val="ru-RU"/>
        </w:rPr>
      </w:pPr>
      <w:r w:rsidRPr="003651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DC" w:rsidRPr="006D4F61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46DC" w:rsidRPr="006D4F61" w:rsidRDefault="003651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D4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546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5546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46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46DC" w:rsidRPr="006D4F6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5546DC" w:rsidRPr="006D4F6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 w:rsidRPr="006D4F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нормативно-правового образования в формировании качеств и компетентностей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 педагога. Государственная политика в области образования, ее правовая регламентация.</w:t>
            </w:r>
          </w:p>
        </w:tc>
      </w:tr>
      <w:tr w:rsidR="005546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</w:tr>
      <w:tr w:rsidR="005546DC" w:rsidRPr="006D4F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обучающихся. Осуществление защиты нарушенных прав ребенка. Взаимодействие с органами правопорядка и социальной защиты населения. Формы правовой защиты.</w:t>
            </w:r>
          </w:p>
        </w:tc>
      </w:tr>
      <w:tr w:rsidR="005546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546DC" w:rsidRDefault="003651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46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Государственная, социальная, психологическая, педагогическая охрана ребенка и</w:t>
            </w:r>
          </w:p>
          <w:p w:rsidR="005546DC" w:rsidRDefault="0036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</w:tr>
      <w:tr w:rsidR="005546DC" w:rsidRPr="006D4F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организации деятельности дошкольной образовательной организации. Система образования в Российской Федерации. Образовательные организации, их правовой статус.</w:t>
            </w:r>
          </w:p>
        </w:tc>
      </w:tr>
      <w:tr w:rsidR="005546DC" w:rsidRPr="006D4F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5546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46DC" w:rsidRPr="006D4F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основы профессиональной деятельности» / Лобжанидзе Галина Ираклиевна. – Омск: Изд-во Омской гуманитарной академии, 2020.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546DC" w:rsidRPr="006D4F61">
        <w:trPr>
          <w:trHeight w:hRule="exact" w:val="138"/>
        </w:trPr>
        <w:tc>
          <w:tcPr>
            <w:tcW w:w="285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46DC" w:rsidRPr="006D4F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Вавилова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Феклин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1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978-5-534-08709-3.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1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5113">
              <w:rPr>
                <w:lang w:val="ru-RU"/>
              </w:rPr>
              <w:t xml:space="preserve"> </w:t>
            </w:r>
            <w:hyperlink r:id="rId4" w:history="1">
              <w:r w:rsidR="000C3453">
                <w:rPr>
                  <w:rStyle w:val="a3"/>
                  <w:lang w:val="ru-RU"/>
                </w:rPr>
                <w:t>https://urait.ru/bcode/426197</w:t>
              </w:r>
            </w:hyperlink>
            <w:r w:rsidRPr="00365113">
              <w:rPr>
                <w:lang w:val="ru-RU"/>
              </w:rPr>
              <w:t xml:space="preserve"> </w:t>
            </w:r>
          </w:p>
        </w:tc>
      </w:tr>
      <w:tr w:rsidR="005546DC">
        <w:trPr>
          <w:trHeight w:hRule="exact" w:val="277"/>
        </w:trPr>
        <w:tc>
          <w:tcPr>
            <w:tcW w:w="285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46DC" w:rsidRPr="006D4F6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1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978-5-9916-9798-9.</w:t>
            </w:r>
            <w:r w:rsidRPr="00365113">
              <w:rPr>
                <w:lang w:val="ru-RU"/>
              </w:rPr>
              <w:t xml:space="preserve">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1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5113">
              <w:rPr>
                <w:lang w:val="ru-RU"/>
              </w:rPr>
              <w:t xml:space="preserve"> </w:t>
            </w:r>
            <w:hyperlink r:id="rId5" w:history="1">
              <w:r w:rsidR="000C3453">
                <w:rPr>
                  <w:rStyle w:val="a3"/>
                  <w:lang w:val="ru-RU"/>
                </w:rPr>
                <w:t>https://www.biblio-online.ru/bcode/397862</w:t>
              </w:r>
            </w:hyperlink>
            <w:r w:rsidRPr="00365113">
              <w:rPr>
                <w:lang w:val="ru-RU"/>
              </w:rPr>
              <w:t xml:space="preserve"> </w:t>
            </w:r>
          </w:p>
        </w:tc>
      </w:tr>
      <w:tr w:rsidR="005546DC" w:rsidRPr="006D4F6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 w:rsidRPr="006D4F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546DC" w:rsidRPr="006D4F61">
        <w:trPr>
          <w:trHeight w:hRule="exact" w:val="4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B570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6D4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5546DC" w:rsidRPr="00365113" w:rsidRDefault="00365113">
      <w:pPr>
        <w:rPr>
          <w:sz w:val="0"/>
          <w:szCs w:val="0"/>
          <w:lang w:val="ru-RU"/>
        </w:rPr>
      </w:pPr>
      <w:r w:rsidRPr="003651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DC" w:rsidRPr="006D4F6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546DC" w:rsidRPr="006D4F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546DC" w:rsidRPr="006D4F61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5546DC" w:rsidRPr="00365113" w:rsidRDefault="00365113">
      <w:pPr>
        <w:rPr>
          <w:sz w:val="0"/>
          <w:szCs w:val="0"/>
          <w:lang w:val="ru-RU"/>
        </w:rPr>
      </w:pPr>
      <w:r w:rsidRPr="003651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DC" w:rsidRPr="006D4F61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546DC" w:rsidRPr="006D4F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546DC" w:rsidRPr="006D4F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546DC" w:rsidRPr="00365113" w:rsidRDefault="005546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546DC" w:rsidRDefault="003651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546DC" w:rsidRDefault="003651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546DC" w:rsidRPr="00365113" w:rsidRDefault="005546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546DC" w:rsidRPr="006D4F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546DC" w:rsidRPr="006D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546DC" w:rsidRPr="006D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546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546DC" w:rsidRPr="006D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546DC" w:rsidRPr="006D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546DC" w:rsidRPr="006D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0C3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546DC" w:rsidRPr="006D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B570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546DC" w:rsidRPr="006D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B570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546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Default="00365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546DC" w:rsidRPr="006D4F61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5546DC" w:rsidRPr="00365113" w:rsidRDefault="00365113">
      <w:pPr>
        <w:rPr>
          <w:sz w:val="0"/>
          <w:szCs w:val="0"/>
          <w:lang w:val="ru-RU"/>
        </w:rPr>
      </w:pPr>
      <w:r w:rsidRPr="003651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DC" w:rsidRPr="006D4F6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546DC" w:rsidRPr="006D4F61">
        <w:trPr>
          <w:trHeight w:hRule="exact" w:val="277"/>
        </w:trPr>
        <w:tc>
          <w:tcPr>
            <w:tcW w:w="9640" w:type="dxa"/>
          </w:tcPr>
          <w:p w:rsidR="005546DC" w:rsidRPr="00365113" w:rsidRDefault="005546DC">
            <w:pPr>
              <w:rPr>
                <w:lang w:val="ru-RU"/>
              </w:rPr>
            </w:pPr>
          </w:p>
        </w:tc>
      </w:tr>
      <w:tr w:rsidR="005546DC" w:rsidRPr="006D4F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546DC" w:rsidRPr="006D4F61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5546DC" w:rsidRPr="00365113" w:rsidRDefault="00365113">
      <w:pPr>
        <w:rPr>
          <w:sz w:val="0"/>
          <w:szCs w:val="0"/>
          <w:lang w:val="ru-RU"/>
        </w:rPr>
      </w:pPr>
      <w:r w:rsidRPr="003651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DC" w:rsidRPr="006D4F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570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546DC" w:rsidRPr="00365113" w:rsidRDefault="003651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5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546DC" w:rsidRPr="00365113" w:rsidRDefault="005546DC">
      <w:pPr>
        <w:rPr>
          <w:lang w:val="ru-RU"/>
        </w:rPr>
      </w:pPr>
    </w:p>
    <w:sectPr w:rsidR="005546DC" w:rsidRPr="003651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3453"/>
    <w:rsid w:val="001F0BC7"/>
    <w:rsid w:val="00365113"/>
    <w:rsid w:val="005546DC"/>
    <w:rsid w:val="006D4F61"/>
    <w:rsid w:val="009D673D"/>
    <w:rsid w:val="00B5701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0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3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www.biblio-online.ru/bcode/3978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2619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5560</Words>
  <Characters>31696</Characters>
  <Application>Microsoft Office Word</Application>
  <DocSecurity>0</DocSecurity>
  <Lines>264</Lines>
  <Paragraphs>74</Paragraphs>
  <ScaleCrop>false</ScaleCrop>
  <Company/>
  <LinksUpToDate>false</LinksUpToDate>
  <CharactersWithSpaces>37182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2020-2021_ФГОС3++2020_Бак-ЗФО-ПО2(НОиИЯ)(20)_plx_Нормативно-правовые основы профессиональной деятельности</dc:title>
  <dc:creator>FastReport.NET</dc:creator>
  <cp:lastModifiedBy>Mark Bernstorf</cp:lastModifiedBy>
  <cp:revision>6</cp:revision>
  <dcterms:created xsi:type="dcterms:W3CDTF">2021-07-20T05:06:00Z</dcterms:created>
  <dcterms:modified xsi:type="dcterms:W3CDTF">2022-11-13T19:23:00Z</dcterms:modified>
</cp:coreProperties>
</file>